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00CAA" w:rsidP="00300CAA">
      <w:pPr>
        <w:spacing w:after="0" w:line="240" w:lineRule="auto"/>
        <w:jc w:val="center"/>
      </w:pPr>
      <w:r>
        <w:t>ORTON PARISH COUNCIL</w:t>
      </w:r>
    </w:p>
    <w:p w:rsid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300CAA" w:rsidRDefault="00300CAA" w:rsidP="00300CAA">
      <w:pPr>
        <w:spacing w:after="0" w:line="240" w:lineRule="auto"/>
        <w:jc w:val="center"/>
        <w:rPr>
          <w:rStyle w:val="Hyperlink"/>
          <w:i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5" w:history="1">
        <w:r w:rsidRPr="006655C9">
          <w:rPr>
            <w:rStyle w:val="Hyperlink"/>
            <w:i/>
            <w:sz w:val="20"/>
            <w:szCs w:val="20"/>
          </w:rPr>
          <w:t>bjarmi21@gmail.com</w:t>
        </w:r>
      </w:hyperlink>
    </w:p>
    <w:p w:rsidR="00BE2115" w:rsidRDefault="00BE2115" w:rsidP="00300CAA">
      <w:pPr>
        <w:spacing w:after="0" w:line="240" w:lineRule="auto"/>
        <w:jc w:val="center"/>
        <w:rPr>
          <w:rStyle w:val="Hyperlink"/>
          <w:b/>
          <w:sz w:val="20"/>
          <w:szCs w:val="20"/>
          <w:u w:val="none"/>
        </w:rPr>
      </w:pPr>
    </w:p>
    <w:p w:rsidR="00BE2115" w:rsidRDefault="00BE2115" w:rsidP="00300CA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NOTICE OF A MEETING OF ORTON PARISH COUNCIL TO BE HELD ON MONDAY 18</w:t>
      </w:r>
      <w:r w:rsidRPr="00BE2115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JULY 2022 AT 7.30pm AT THE MARKET HALL, ORTON</w:t>
      </w:r>
    </w:p>
    <w:p w:rsidR="00BE2115" w:rsidRDefault="00BE2115" w:rsidP="00300CA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  <w:u w:val="none"/>
        </w:rPr>
      </w:pPr>
    </w:p>
    <w:p w:rsidR="00BE2115" w:rsidRDefault="00663D3D" w:rsidP="00300CA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 xml:space="preserve">A G E N D A </w:t>
      </w:r>
    </w:p>
    <w:p w:rsidR="00663D3D" w:rsidRDefault="00663D3D" w:rsidP="00300CAA">
      <w:pPr>
        <w:spacing w:after="0" w:line="240" w:lineRule="auto"/>
        <w:jc w:val="center"/>
        <w:rPr>
          <w:rStyle w:val="Hyperlink"/>
          <w:b/>
          <w:color w:val="auto"/>
          <w:sz w:val="20"/>
          <w:szCs w:val="20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1.  Apologies for Absence</w:t>
      </w: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2.  Declarations of Interest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Councillors must declare any pecuniary or non-pecuniary interest they may have in any item on the Agenda.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3.  Minutes of a Meeting of 20</w:t>
      </w:r>
      <w:r w:rsidRPr="00663D3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June 2022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To approve the Minutes of the above meeting.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4.  Public Participation</w:t>
      </w: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5.  Proposed Car Park at The Mires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The Chair will report on the current position.</w:t>
      </w:r>
    </w:p>
    <w:p w:rsidR="00663D3D" w:rsidRDefault="00663D3D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663D3D" w:rsidRDefault="00663D3D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6.  Yorkshire Dales National Park Local Plan</w:t>
      </w:r>
    </w:p>
    <w:p w:rsidR="00663D3D" w:rsidRDefault="004B004F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A new local plan is being prepared to cover development/planning for the period 2023 – 2040.  A copy has been circulated to Councillors.  Comments are invited on “the direction the policies are taking”</w:t>
      </w:r>
      <w:r w:rsidR="008414A8">
        <w:rPr>
          <w:rStyle w:val="Hyperlink"/>
          <w:color w:val="auto"/>
          <w:sz w:val="20"/>
          <w:szCs w:val="20"/>
          <w:u w:val="none"/>
        </w:rPr>
        <w:t>.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Default="008414A8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7.  Positioning of Jubilee Bench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This has caused some controversy with a local person and two of the </w:t>
      </w:r>
      <w:r w:rsidR="00AD7459">
        <w:rPr>
          <w:rStyle w:val="Hyperlink"/>
          <w:color w:val="auto"/>
          <w:sz w:val="20"/>
          <w:szCs w:val="20"/>
          <w:u w:val="none"/>
        </w:rPr>
        <w:t>councillors have</w:t>
      </w:r>
      <w:r>
        <w:rPr>
          <w:rStyle w:val="Hyperlink"/>
          <w:color w:val="auto"/>
          <w:sz w:val="20"/>
          <w:szCs w:val="20"/>
          <w:u w:val="none"/>
        </w:rPr>
        <w:t xml:space="preserve"> been the victims of abuse.  The councillors had given their time to fix the bench in position on an entirely voluntary basis and it is considered that thi</w:t>
      </w:r>
      <w:r w:rsidR="00A134B9">
        <w:rPr>
          <w:rStyle w:val="Hyperlink"/>
          <w:color w:val="auto"/>
          <w:sz w:val="20"/>
          <w:szCs w:val="20"/>
          <w:u w:val="none"/>
        </w:rPr>
        <w:t>s abuse was totally unjustified and the damage caused was an unlawful act.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Default="008414A8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8.  Electric Vehicle Charging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Councillor John Taylor will report on the current </w:t>
      </w:r>
      <w:r w:rsidR="00AD7459">
        <w:rPr>
          <w:rStyle w:val="Hyperlink"/>
          <w:color w:val="auto"/>
          <w:sz w:val="20"/>
          <w:szCs w:val="20"/>
          <w:u w:val="none"/>
        </w:rPr>
        <w:t>position.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Default="008414A8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9.  Correspondence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9.1  An email has been received from Tim Farron MP asking for suggestions for “levelling up”.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9.2  An email has been received from CALC about the preparation of an emergency plan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Default="008414A8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10.  Knott Lane Byway and Proposed Car Park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The Chair will report on the current position.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Default="008414A8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11.  Finance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To approve the following accounts for payment: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L. Potter, salary for July and August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>£</w:t>
      </w:r>
      <w:r w:rsidR="00B948D9">
        <w:rPr>
          <w:rStyle w:val="Hyperlink"/>
          <w:color w:val="auto"/>
          <w:sz w:val="20"/>
          <w:szCs w:val="20"/>
          <w:u w:val="none"/>
        </w:rPr>
        <w:t>625.50</w:t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M. Longworth, salary for July and August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496.00</w:t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HMPG – PAYE for July and August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124.00</w:t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Cumbria Payroll Services for July and August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28.80</w:t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Water Plus Ltd – public toilets</w:t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Orton Village Stores and Post Office – sundries for public toilets Nov 19 to date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671.46</w:t>
      </w:r>
      <w:r>
        <w:rPr>
          <w:rStyle w:val="Hyperlink"/>
          <w:color w:val="auto"/>
          <w:sz w:val="20"/>
          <w:szCs w:val="20"/>
          <w:u w:val="none"/>
        </w:rPr>
        <w:tab/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M. Longworth – stamps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     6.80</w:t>
      </w:r>
      <w:r>
        <w:rPr>
          <w:rStyle w:val="Hyperlink"/>
          <w:color w:val="auto"/>
          <w:sz w:val="20"/>
          <w:szCs w:val="20"/>
          <w:u w:val="none"/>
        </w:rPr>
        <w:tab/>
      </w:r>
    </w:p>
    <w:p w:rsidR="00B948D9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Community HeartBeat Trust – new battery for Raisbeck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156.00</w:t>
      </w:r>
    </w:p>
    <w:p w:rsidR="00B948D9" w:rsidRDefault="00692CF4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</w:t>
      </w:r>
      <w:r w:rsidR="00B948D9">
        <w:rPr>
          <w:rStyle w:val="Hyperlink"/>
          <w:color w:val="auto"/>
          <w:sz w:val="20"/>
          <w:szCs w:val="20"/>
          <w:u w:val="none"/>
        </w:rPr>
        <w:t>. Simpson – Jubilee Sports Day expenses</w:t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</w:r>
      <w:r w:rsidR="00B948D9">
        <w:rPr>
          <w:rStyle w:val="Hyperlink"/>
          <w:color w:val="auto"/>
          <w:sz w:val="20"/>
          <w:szCs w:val="20"/>
          <w:u w:val="none"/>
        </w:rPr>
        <w:tab/>
        <w:t xml:space="preserve">   63.74</w:t>
      </w:r>
      <w:r w:rsidR="00B948D9">
        <w:rPr>
          <w:rStyle w:val="Hyperlink"/>
          <w:color w:val="auto"/>
          <w:sz w:val="20"/>
          <w:szCs w:val="20"/>
          <w:u w:val="none"/>
        </w:rPr>
        <w:tab/>
      </w:r>
    </w:p>
    <w:p w:rsidR="00BE3463" w:rsidRDefault="00B948D9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Jo H</w:t>
      </w:r>
      <w:r w:rsidR="009D4A88">
        <w:rPr>
          <w:rStyle w:val="Hyperlink"/>
          <w:color w:val="auto"/>
          <w:sz w:val="20"/>
          <w:szCs w:val="20"/>
          <w:u w:val="none"/>
        </w:rPr>
        <w:t>ayward</w:t>
      </w:r>
      <w:r>
        <w:rPr>
          <w:rStyle w:val="Hyperlink"/>
          <w:color w:val="auto"/>
          <w:sz w:val="20"/>
          <w:szCs w:val="20"/>
          <w:u w:val="none"/>
        </w:rPr>
        <w:t xml:space="preserve"> - bouncy castle for Jubilee event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300.00</w:t>
      </w:r>
    </w:p>
    <w:p w:rsidR="00043CD8" w:rsidRDefault="001C5B22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Joe Hodgson – tree work at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Carsa</w:t>
      </w:r>
      <w:proofErr w:type="spellEnd"/>
      <w:r>
        <w:rPr>
          <w:rStyle w:val="Hyperlink"/>
          <w:color w:val="auto"/>
          <w:sz w:val="20"/>
          <w:szCs w:val="20"/>
          <w:u w:val="none"/>
        </w:rPr>
        <w:t xml:space="preserve"> Brow</w:t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 200.00</w:t>
      </w:r>
      <w:bookmarkStart w:id="0" w:name="_GoBack"/>
      <w:bookmarkEnd w:id="0"/>
    </w:p>
    <w:p w:rsidR="00BE3463" w:rsidRDefault="00BE3463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BE3463" w:rsidRDefault="00BE3463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12.  Reports of District and County Councillors</w:t>
      </w:r>
    </w:p>
    <w:p w:rsidR="00BE3463" w:rsidRDefault="00BE3463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8054E2" w:rsidRDefault="008054E2" w:rsidP="00663D3D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13.  Date and Time of Next Meeting</w:t>
      </w:r>
    </w:p>
    <w:p w:rsidR="008054E2" w:rsidRDefault="008054E2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There will be no meeting in August.  The next meeting will be held on Monday 19</w:t>
      </w:r>
      <w:r w:rsidRPr="008054E2">
        <w:rPr>
          <w:rStyle w:val="Hyperlink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color w:val="auto"/>
          <w:sz w:val="20"/>
          <w:szCs w:val="20"/>
          <w:u w:val="none"/>
        </w:rPr>
        <w:t xml:space="preserve"> September 2022 at The Market Hall, Orton at 7.30pm</w:t>
      </w:r>
    </w:p>
    <w:p w:rsidR="008054E2" w:rsidRDefault="008054E2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B948D9" w:rsidRPr="008414A8" w:rsidRDefault="008054E2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M. Longworth (clerk)</w:t>
      </w:r>
      <w:r w:rsidR="00B948D9">
        <w:rPr>
          <w:rStyle w:val="Hyperlink"/>
          <w:color w:val="auto"/>
          <w:sz w:val="20"/>
          <w:szCs w:val="20"/>
          <w:u w:val="none"/>
        </w:rPr>
        <w:tab/>
        <w:t xml:space="preserve"> </w:t>
      </w:r>
    </w:p>
    <w:p w:rsidR="008414A8" w:rsidRDefault="008414A8" w:rsidP="00663D3D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8414A8" w:rsidRPr="008414A8" w:rsidRDefault="008414A8" w:rsidP="00663D3D">
      <w:pPr>
        <w:spacing w:after="0" w:line="240" w:lineRule="auto"/>
        <w:rPr>
          <w:sz w:val="20"/>
          <w:szCs w:val="20"/>
        </w:rPr>
      </w:pPr>
    </w:p>
    <w:p w:rsidR="00300CAA" w:rsidRPr="00300CAA" w:rsidRDefault="00300CAA" w:rsidP="00300CAA">
      <w:pPr>
        <w:spacing w:after="0" w:line="240" w:lineRule="auto"/>
        <w:jc w:val="center"/>
        <w:rPr>
          <w:i/>
          <w:sz w:val="20"/>
          <w:szCs w:val="20"/>
        </w:rPr>
      </w:pPr>
    </w:p>
    <w:p w:rsidR="00300CAA" w:rsidRPr="00300CAA" w:rsidRDefault="00300CAA" w:rsidP="00300CAA">
      <w:pPr>
        <w:jc w:val="center"/>
      </w:pPr>
    </w:p>
    <w:sectPr w:rsidR="00300CAA" w:rsidRPr="00300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C"/>
    <w:rsid w:val="00043CD8"/>
    <w:rsid w:val="001C5B22"/>
    <w:rsid w:val="002D4F3C"/>
    <w:rsid w:val="00300CAA"/>
    <w:rsid w:val="004B004F"/>
    <w:rsid w:val="00663D3D"/>
    <w:rsid w:val="00692CF4"/>
    <w:rsid w:val="008054E2"/>
    <w:rsid w:val="008414A8"/>
    <w:rsid w:val="008C31A7"/>
    <w:rsid w:val="009D4A88"/>
    <w:rsid w:val="009E07FA"/>
    <w:rsid w:val="00A134B9"/>
    <w:rsid w:val="00AD7459"/>
    <w:rsid w:val="00B948D9"/>
    <w:rsid w:val="00BE2115"/>
    <w:rsid w:val="00B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11</cp:revision>
  <dcterms:created xsi:type="dcterms:W3CDTF">2022-07-07T19:02:00Z</dcterms:created>
  <dcterms:modified xsi:type="dcterms:W3CDTF">2022-07-10T21:22:00Z</dcterms:modified>
</cp:coreProperties>
</file>